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C8" w:rsidRDefault="00283FC8" w:rsidP="00283FC8">
      <w:pPr>
        <w:ind w:firstLineChars="650" w:firstLine="18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283FC8" w:rsidRDefault="00283FC8" w:rsidP="00283F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FC8" w:rsidRDefault="00283FC8" w:rsidP="00283FC8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Рекомендуемая литература</w:t>
      </w:r>
    </w:p>
    <w:p w:rsidR="00283FC8" w:rsidRDefault="00283FC8" w:rsidP="00283FC8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Основная: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Евтефеев, Ю.В. Основы агрономии: учеб. пособие / Ю.В. Евтефеев, Г.М. Казанцев.– Москва : ФОРУМ , 2015, - 368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Соколова, Т.А. Декоративное растениеводство. Цветоводство [Текст] : учеб. / Т. А. Соколова, И. Ю. Бочкова. - 7-е изд., стер. - Москва : Академия, 2016. - 432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Бурганская, Т.М. Основы декоративного садоводства. В 2-х ч : учебное пособие [Электронный ресурс] / Т.М. Бурганская. - 2-е изд., испр. - Минск: Вышэйшая школа, 2015. - Ч. 1. Цветоводство. - 361 с. (ЭБС «Университетская библиотека онлайн»).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Соколова, Т..А. Декоративное растениеводство. Цветоводство: учеб. / Т.А. Соколо- ва. – 7-е изд., стер. – Москва : Академия, 2016. – 432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FC8" w:rsidRDefault="00283FC8" w:rsidP="00283FC8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Дополнительная: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Агафонов, Н.В. Декоративное садоводство: учеб./Н.В. Агафонов, Е.В. Мамонов, И.В. Иванова. – Москва : Колосс, 2011.- 320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Хессайон, Д.Г. Все о луковичных растениях: исчерпывающее рук-во по выращ. и вы- гонке цветущ. луковичн. раст. / Д.Г. Хессайон. – Москва: Кладезь-Букс, 2012. – 128 с.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Хейссаон, Д.Г. Все о клумбовых растениях / Д.Г. Хессайон .- 2-е изд., испр. - Москва : Кладезь-Букс, 2011. - 144с.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Тамберг, Т.Р. Гладиолусы / Т.Г. Тамберг. – Санкт-Петербург .: Агропромиздат, 2013. – 192 с.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Батманова, С.Н. Цветоводство / В.Н. Батманова. - Калининград: Кн. изд-во, 2010. – 225 с.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Справочник цветовода / В.В. Вакуленко, Е.Н. Зайцева, Т.Н. Клевенская. - 3-е изд., стер. - Москва : Колос, 2011. - 444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7. Лазарев, А.Г Ландшафтная архитектура : справ. / А.Г. Лазарев, Е.В. Лазарева. – Ростов на Дону: Феникс, 2010. - 284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8. Бабин, Д. Энциклопедия цветоводства / Д. Бабин. – Минск : Миринда, 2015. – 480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 Защита растений от вредителей: учеб. пособие / под ред. Н.Н. Третьякова. – Санкт- Петербург: «Лань», 2014. – 528 с.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Учебно-методическое обеспечение самостоятельной работы студента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Коршикова Н.Г. Цветоводство: методические указания для студентов по изучению дисциплины. – 9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Коршикова Н.Г. Цветоводство: методические указания для преподавателей. – 7 с. 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Коршикова Н.Г. Цветоводство: методические указания к практическим занятиям. – 12 с.</w:t>
      </w:r>
    </w:p>
    <w:p w:rsidR="00283FC8" w:rsidRDefault="00283FC8" w:rsidP="00283FC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Коршикова Н.Г. Цветоводство: методические рекомендации по самостоятельной работе студентов. – 5 с. 5. Коршикова Н.Г. Цветоводство: словарь терминов. – 9 с</w:t>
      </w:r>
    </w:p>
    <w:p w:rsidR="00283FC8" w:rsidRDefault="00283FC8" w:rsidP="00283FC8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83FC8" w:rsidRDefault="00283FC8" w:rsidP="00283FC8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Интернет-ресурсы</w:t>
      </w:r>
    </w:p>
    <w:p w:rsidR="00283FC8" w:rsidRDefault="00283FC8" w:rsidP="00283FC8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Журналы: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«Цветоводство»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http://www.tsvetovodstvo.com</w:t>
      </w:r>
      <w:r>
        <w:rPr>
          <w:rFonts w:ascii="Times New Roman" w:hAnsi="Times New Roman"/>
          <w:sz w:val="28"/>
          <w:szCs w:val="28"/>
          <w:lang w:eastAsia="en-US"/>
        </w:rPr>
        <w:t> /;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«Ландшафтный дизайн»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www.landshaft.ru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«Landscape Design»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http://www.apld.com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«Защита растений»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http://www.z-i-k-r.ru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«В мире растений» 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http://gardener.ru/library/magazin/v-mire-rasteniy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«Цветы»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http://www.fantazy.ru/</w:t>
      </w:r>
      <w:r>
        <w:rPr>
          <w:rFonts w:ascii="Times New Roman" w:hAnsi="Times New Roman"/>
          <w:sz w:val="28"/>
          <w:szCs w:val="28"/>
          <w:lang w:eastAsia="en-US"/>
        </w:rPr>
        <w:t xml:space="preserve">; «Флора» [электронный ресурс; режим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http://www.floraprice.ru</w:t>
      </w:r>
      <w:r>
        <w:rPr>
          <w:rFonts w:ascii="Times New Roman" w:hAnsi="Times New Roman"/>
          <w:sz w:val="28"/>
          <w:szCs w:val="28"/>
          <w:lang w:eastAsia="en-US"/>
        </w:rPr>
        <w:t>; «Мой прекрасный сад»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www.sad-online.ru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«Ландшафтные решения» [электронный ресурс; режим доступа]: </w:t>
      </w:r>
      <w:r>
        <w:rPr>
          <w:rFonts w:ascii="Times New Roman" w:hAnsi="Times New Roman"/>
          <w:sz w:val="28"/>
          <w:szCs w:val="28"/>
          <w:u w:val="single"/>
          <w:lang w:eastAsia="en-US"/>
        </w:rPr>
        <w:t>www.zs-z.ru</w:t>
      </w:r>
    </w:p>
    <w:p w:rsidR="00283FC8" w:rsidRDefault="00283FC8" w:rsidP="00283FC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«Сады России» [электронный ресурс; режим доступа]: 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eastAsia="en-US"/>
          </w:rPr>
          <w:t>www.sady-rossii.ru</w:t>
        </w:r>
      </w:hyperlink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283FC8" w:rsidRDefault="00283FC8" w:rsidP="00283FC8">
      <w:pPr>
        <w:rPr>
          <w:rFonts w:ascii="Times New Roman" w:hAnsi="Times New Roman"/>
          <w:sz w:val="28"/>
          <w:szCs w:val="28"/>
          <w:lang w:eastAsia="en-US"/>
        </w:rPr>
      </w:pPr>
    </w:p>
    <w:p w:rsidR="00091572" w:rsidRDefault="00091572"/>
    <w:sectPr w:rsidR="0009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E6C57"/>
    <w:multiLevelType w:val="multilevel"/>
    <w:tmpl w:val="65CE6C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3FC8"/>
    <w:rsid w:val="00091572"/>
    <w:rsid w:val="00283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83F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dy-rossi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2700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2022-07-22T08:37:00Z</dcterms:created>
  <dcterms:modified xsi:type="dcterms:W3CDTF">2022-07-22T08:37:00Z</dcterms:modified>
</cp:coreProperties>
</file>